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88" w:rsidRPr="00537650" w:rsidRDefault="00F67888" w:rsidP="00F67888">
      <w:pPr>
        <w:shd w:val="clear" w:color="auto" w:fill="CCFFCC"/>
        <w:tabs>
          <w:tab w:val="left" w:pos="284"/>
          <w:tab w:val="left" w:pos="336"/>
          <w:tab w:val="left" w:pos="426"/>
        </w:tabs>
        <w:spacing w:after="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7650">
        <w:rPr>
          <w:rFonts w:ascii="Times New Roman" w:hAnsi="Times New Roman" w:cs="Times New Roman"/>
          <w:b/>
          <w:bCs/>
          <w:iCs/>
          <w:sz w:val="24"/>
          <w:szCs w:val="24"/>
        </w:rPr>
        <w:t>Х НАПРАВЛЕНИЕ «ЦЕРКОВЬ И МОЛОДЕЖЬ»</w:t>
      </w:r>
    </w:p>
    <w:p w:rsidR="00F67888" w:rsidRPr="00537650" w:rsidRDefault="00F67888" w:rsidP="00F67888">
      <w:pPr>
        <w:tabs>
          <w:tab w:val="left" w:pos="284"/>
        </w:tabs>
        <w:spacing w:after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Председатель направления:</w:t>
      </w:r>
      <w:r w:rsidRPr="00537650">
        <w:rPr>
          <w:rFonts w:ascii="Times New Roman" w:hAnsi="Times New Roman" w:cs="Times New Roman"/>
          <w:bCs/>
          <w:iCs/>
          <w:sz w:val="24"/>
          <w:szCs w:val="24"/>
        </w:rPr>
        <w:t xml:space="preserve"> протоиерей </w:t>
      </w:r>
      <w:r w:rsidRPr="00537650">
        <w:rPr>
          <w:rFonts w:ascii="Times New Roman" w:hAnsi="Times New Roman" w:cs="Times New Roman"/>
          <w:sz w:val="24"/>
          <w:szCs w:val="24"/>
        </w:rPr>
        <w:t>Кирилл Сладков</w:t>
      </w:r>
      <w:r w:rsidRPr="00537650">
        <w:rPr>
          <w:rFonts w:ascii="Times New Roman" w:hAnsi="Times New Roman" w:cs="Times New Roman"/>
          <w:bCs/>
          <w:iCs/>
          <w:sz w:val="24"/>
          <w:szCs w:val="24"/>
        </w:rPr>
        <w:t>, исполняющий обязанности председателя Синодального отдела по делам молодежи.</w:t>
      </w:r>
      <w:r w:rsidRPr="00537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88" w:rsidRPr="00537650" w:rsidRDefault="00F67888" w:rsidP="00F67888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b/>
          <w:i/>
          <w:sz w:val="24"/>
          <w:szCs w:val="24"/>
        </w:rPr>
        <w:t>Ответственный секретарь</w:t>
      </w:r>
      <w:r w:rsidRPr="00537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7650">
        <w:rPr>
          <w:rFonts w:ascii="Times New Roman" w:hAnsi="Times New Roman" w:cs="Times New Roman"/>
          <w:sz w:val="24"/>
          <w:szCs w:val="24"/>
        </w:rPr>
        <w:t>Квятковский Вадим Юрьевич,</w:t>
      </w:r>
      <w:r w:rsidRPr="00537650">
        <w:rPr>
          <w:rFonts w:ascii="Times New Roman" w:hAnsi="Times New Roman" w:cs="Times New Roman"/>
          <w:bCs/>
          <w:iCs/>
          <w:sz w:val="24"/>
          <w:szCs w:val="24"/>
        </w:rPr>
        <w:t xml:space="preserve"> исполняющий обязанности </w:t>
      </w:r>
      <w:r w:rsidRPr="00537650"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r w:rsidRPr="00537650">
        <w:rPr>
          <w:rFonts w:ascii="Times New Roman" w:hAnsi="Times New Roman" w:cs="Times New Roman"/>
          <w:bCs/>
          <w:iCs/>
          <w:sz w:val="24"/>
          <w:szCs w:val="24"/>
        </w:rPr>
        <w:t>Синодального отдела по делам молодежи</w:t>
      </w:r>
      <w:r w:rsidRPr="00537650">
        <w:rPr>
          <w:rFonts w:ascii="Times New Roman" w:hAnsi="Times New Roman" w:cs="Times New Roman"/>
          <w:kern w:val="2"/>
          <w:sz w:val="24"/>
          <w:szCs w:val="24"/>
        </w:rPr>
        <w:t>,</w:t>
      </w:r>
      <w:hyperlink r:id="rId6" w:history="1">
        <w:r w:rsidRPr="00537650">
          <w:rPr>
            <w:rStyle w:val="a3"/>
            <w:rFonts w:ascii="Times New Roman" w:hAnsi="Times New Roman"/>
            <w:lang w:val="en-US"/>
          </w:rPr>
          <w:t>metod</w:t>
        </w:r>
        <w:r w:rsidRPr="00537650">
          <w:rPr>
            <w:rStyle w:val="a3"/>
            <w:rFonts w:ascii="Times New Roman" w:hAnsi="Times New Roman"/>
          </w:rPr>
          <w:t>.odm@</w:t>
        </w:r>
        <w:r w:rsidRPr="00537650">
          <w:rPr>
            <w:rStyle w:val="a3"/>
            <w:rFonts w:ascii="Times New Roman" w:hAnsi="Times New Roman"/>
            <w:lang w:val="en-US"/>
          </w:rPr>
          <w:t>yandex</w:t>
        </w:r>
        <w:r w:rsidRPr="00537650">
          <w:rPr>
            <w:rStyle w:val="a3"/>
            <w:rFonts w:ascii="Times New Roman" w:hAnsi="Times New Roman"/>
          </w:rPr>
          <w:t>.</w:t>
        </w:r>
        <w:r w:rsidRPr="00537650">
          <w:rPr>
            <w:rStyle w:val="a3"/>
            <w:rFonts w:ascii="Times New Roman" w:hAnsi="Times New Roman"/>
            <w:lang w:val="en-US"/>
          </w:rPr>
          <w:t>ru</w:t>
        </w:r>
      </w:hyperlink>
    </w:p>
    <w:p w:rsidR="00F67888" w:rsidRPr="00537650" w:rsidRDefault="00F67888" w:rsidP="00F67888">
      <w:pPr>
        <w:shd w:val="clear" w:color="auto" w:fill="DAEEF3"/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88" w:rsidRPr="00537650" w:rsidRDefault="00F67888" w:rsidP="00F67888">
      <w:pPr>
        <w:shd w:val="clear" w:color="auto" w:fill="DAEEF3"/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0">
        <w:rPr>
          <w:rFonts w:ascii="Times New Roman" w:hAnsi="Times New Roman" w:cs="Times New Roman"/>
          <w:b/>
          <w:sz w:val="24"/>
          <w:szCs w:val="24"/>
        </w:rPr>
        <w:t>Секция «Молодежь: свобода и ответственность. Лучшие практики молодежного служения и опыт реализации проектов».</w:t>
      </w:r>
    </w:p>
    <w:p w:rsidR="00F67888" w:rsidRPr="00537650" w:rsidRDefault="00F67888" w:rsidP="00F67888">
      <w:pPr>
        <w:rPr>
          <w:rFonts w:ascii="Times New Roman" w:hAnsi="Times New Roman" w:cs="Times New Roman"/>
          <w:b/>
          <w:sz w:val="24"/>
          <w:szCs w:val="24"/>
        </w:rPr>
      </w:pPr>
      <w:r w:rsidRPr="00537650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537650">
        <w:rPr>
          <w:rFonts w:ascii="Times New Roman" w:hAnsi="Times New Roman" w:cs="Times New Roman"/>
          <w:color w:val="110C0C"/>
          <w:sz w:val="24"/>
          <w:szCs w:val="24"/>
        </w:rPr>
        <w:t>епископ Городецкий и Ветлужский Августин.</w:t>
      </w:r>
      <w:r w:rsidRPr="00537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888" w:rsidRPr="00537650" w:rsidRDefault="00F67888" w:rsidP="00F67888">
      <w:pPr>
        <w:pStyle w:val="a4"/>
        <w:spacing w:before="0" w:beforeAutospacing="0" w:after="40" w:afterAutospacing="0"/>
        <w:jc w:val="both"/>
        <w:rPr>
          <w:rFonts w:ascii="Times New Roman" w:hAnsi="Times New Roman"/>
          <w:color w:val="110C0C"/>
        </w:rPr>
      </w:pPr>
      <w:r w:rsidRPr="00537650">
        <w:rPr>
          <w:rFonts w:ascii="Times New Roman" w:hAnsi="Times New Roman"/>
          <w:b/>
        </w:rPr>
        <w:t xml:space="preserve">Куратор: </w:t>
      </w:r>
      <w:proofErr w:type="spellStart"/>
      <w:r w:rsidRPr="00537650">
        <w:rPr>
          <w:rFonts w:ascii="Times New Roman" w:hAnsi="Times New Roman"/>
          <w:color w:val="110C0C"/>
        </w:rPr>
        <w:t>Шемшур</w:t>
      </w:r>
      <w:proofErr w:type="spellEnd"/>
      <w:r w:rsidRPr="00537650">
        <w:rPr>
          <w:rFonts w:ascii="Times New Roman" w:hAnsi="Times New Roman"/>
          <w:color w:val="110C0C"/>
        </w:rPr>
        <w:t xml:space="preserve"> Виктория Сергеевна, специалист сектора по связям с епархиями  Синодального Отдела по делам молодежи.</w:t>
      </w:r>
    </w:p>
    <w:p w:rsidR="00F67888" w:rsidRPr="00537650" w:rsidRDefault="00F67888" w:rsidP="00F67888">
      <w:pPr>
        <w:pStyle w:val="a4"/>
        <w:spacing w:before="0" w:beforeAutospacing="0" w:after="40" w:afterAutospacing="0"/>
        <w:jc w:val="both"/>
        <w:rPr>
          <w:rFonts w:ascii="Times New Roman" w:hAnsi="Times New Roman"/>
        </w:rPr>
      </w:pPr>
      <w:r w:rsidRPr="00537650">
        <w:rPr>
          <w:rFonts w:ascii="Times New Roman" w:hAnsi="Times New Roman"/>
          <w:b/>
        </w:rPr>
        <w:t xml:space="preserve">Время проведения: </w:t>
      </w:r>
      <w:r w:rsidRPr="00537650">
        <w:rPr>
          <w:rFonts w:ascii="Times New Roman" w:hAnsi="Times New Roman"/>
        </w:rPr>
        <w:t>30 января, 10.00 -16.00.</w:t>
      </w:r>
      <w:bookmarkStart w:id="0" w:name="_GoBack"/>
      <w:bookmarkEnd w:id="0"/>
    </w:p>
    <w:p w:rsidR="00F67888" w:rsidRPr="00537650" w:rsidRDefault="00F67888" w:rsidP="00F67888">
      <w:pPr>
        <w:spacing w:after="4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37650">
        <w:rPr>
          <w:rFonts w:ascii="Times New Roman" w:hAnsi="Times New Roman" w:cs="Times New Roman"/>
          <w:sz w:val="24"/>
          <w:szCs w:val="24"/>
        </w:rPr>
        <w:t xml:space="preserve"> </w:t>
      </w:r>
      <w:r w:rsidRPr="00537650">
        <w:rPr>
          <w:rFonts w:ascii="Times New Roman" w:hAnsi="Times New Roman" w:cs="Times New Roman"/>
          <w:color w:val="110C0C"/>
          <w:sz w:val="24"/>
          <w:szCs w:val="24"/>
        </w:rPr>
        <w:t>Московский педагогический государственный университет.</w:t>
      </w:r>
    </w:p>
    <w:p w:rsidR="00F67888" w:rsidRPr="00537650" w:rsidRDefault="00F67888" w:rsidP="00F67888">
      <w:pPr>
        <w:rPr>
          <w:rFonts w:ascii="Times New Roman" w:hAnsi="Times New Roman" w:cs="Times New Roman"/>
          <w:color w:val="110C0C"/>
          <w:sz w:val="24"/>
          <w:szCs w:val="24"/>
        </w:rPr>
      </w:pPr>
      <w:r w:rsidRPr="00537650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537650">
        <w:rPr>
          <w:rFonts w:ascii="Times New Roman" w:hAnsi="Times New Roman" w:cs="Times New Roman"/>
          <w:sz w:val="24"/>
          <w:szCs w:val="24"/>
        </w:rPr>
        <w:t xml:space="preserve"> ст. </w:t>
      </w:r>
      <w:r w:rsidRPr="00537650">
        <w:rPr>
          <w:rFonts w:ascii="Times New Roman" w:hAnsi="Times New Roman" w:cs="Times New Roman"/>
          <w:color w:val="110C0C"/>
          <w:sz w:val="24"/>
          <w:szCs w:val="24"/>
        </w:rPr>
        <w:t xml:space="preserve">м. </w:t>
      </w:r>
      <w:proofErr w:type="spellStart"/>
      <w:r w:rsidRPr="00537650">
        <w:rPr>
          <w:rFonts w:ascii="Times New Roman" w:hAnsi="Times New Roman" w:cs="Times New Roman"/>
          <w:color w:val="110C0C"/>
          <w:sz w:val="24"/>
          <w:szCs w:val="24"/>
        </w:rPr>
        <w:t>Фрунзенская</w:t>
      </w:r>
      <w:proofErr w:type="spellEnd"/>
      <w:r w:rsidRPr="00537650">
        <w:rPr>
          <w:rFonts w:ascii="Times New Roman" w:hAnsi="Times New Roman" w:cs="Times New Roman"/>
          <w:color w:val="110C0C"/>
          <w:sz w:val="24"/>
          <w:szCs w:val="24"/>
        </w:rPr>
        <w:t xml:space="preserve">, ул. Малая </w:t>
      </w:r>
      <w:proofErr w:type="spellStart"/>
      <w:r w:rsidRPr="00537650">
        <w:rPr>
          <w:rFonts w:ascii="Times New Roman" w:hAnsi="Times New Roman" w:cs="Times New Roman"/>
          <w:color w:val="110C0C"/>
          <w:sz w:val="24"/>
          <w:szCs w:val="24"/>
        </w:rPr>
        <w:t>Пироговская</w:t>
      </w:r>
      <w:proofErr w:type="spellEnd"/>
      <w:r w:rsidRPr="00537650">
        <w:rPr>
          <w:rFonts w:ascii="Times New Roman" w:hAnsi="Times New Roman" w:cs="Times New Roman"/>
          <w:color w:val="110C0C"/>
          <w:sz w:val="24"/>
          <w:szCs w:val="24"/>
        </w:rPr>
        <w:t>, дом 1, строение 1.</w:t>
      </w:r>
      <w:r w:rsidR="00537650">
        <w:rPr>
          <w:rFonts w:ascii="Times New Roman" w:hAnsi="Times New Roman" w:cs="Times New Roman"/>
          <w:color w:val="110C0C"/>
          <w:sz w:val="24"/>
          <w:szCs w:val="24"/>
        </w:rPr>
        <w:t xml:space="preserve">, аудитория </w:t>
      </w:r>
      <w:r w:rsidR="00537650" w:rsidRPr="00537650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им. </w:t>
      </w:r>
      <w:proofErr w:type="spellStart"/>
      <w:r w:rsidR="00537650" w:rsidRPr="00537650">
        <w:rPr>
          <w:rFonts w:ascii="Times New Roman" w:hAnsi="Times New Roman" w:cs="Times New Roman"/>
          <w:sz w:val="24"/>
          <w:szCs w:val="29"/>
          <w:shd w:val="clear" w:color="auto" w:fill="FFFFFF"/>
        </w:rPr>
        <w:t>А.Ф.Лосева</w:t>
      </w:r>
      <w:proofErr w:type="spellEnd"/>
      <w:r w:rsidR="00537650">
        <w:rPr>
          <w:rFonts w:ascii="Times New Roman" w:hAnsi="Times New Roman" w:cs="Times New Roman"/>
          <w:sz w:val="24"/>
          <w:szCs w:val="29"/>
          <w:shd w:val="clear" w:color="auto" w:fill="FFFFFF"/>
        </w:rPr>
        <w:t>.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r w:rsidRPr="00537650">
              <w:rPr>
                <w:rFonts w:ascii="Times New Roman" w:hAnsi="Times New Roman"/>
                <w:color w:val="110C0C"/>
              </w:rPr>
              <w:t>Епископ Городецкий и Ветлужский Августин.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 </w:t>
            </w:r>
            <w:r w:rsidRPr="00537650">
              <w:rPr>
                <w:rFonts w:ascii="Times New Roman" w:hAnsi="Times New Roman"/>
                <w:b/>
                <w:bCs/>
                <w:color w:val="110C0C"/>
              </w:rPr>
              <w:t>«Модель оптимизации отношений Церкви и муниципальных образований в современных условиях по воспитанию подрастающего поколения".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</w:rPr>
            </w:pPr>
            <w:r w:rsidRPr="00537650">
              <w:rPr>
                <w:rFonts w:ascii="Times New Roman" w:hAnsi="Times New Roman"/>
                <w:color w:val="110C0C"/>
              </w:rPr>
              <w:t xml:space="preserve">Рудакова Екатерина Константиновна, заведующая кафедрой международных отношений и политологии Нижегородского государственного лингвистического университета им. Н.А. Добролюбова, кандидат политических наук. </w:t>
            </w:r>
            <w:r w:rsidRPr="00537650">
              <w:rPr>
                <w:rFonts w:ascii="Times New Roman" w:hAnsi="Times New Roman"/>
                <w:b/>
                <w:color w:val="110C0C"/>
              </w:rPr>
              <w:t>«Совместные программы Нижегородского лингвистического университета и Городецкой Епархии в деле нравственного и патриотического воспитания студенческой молодежи»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proofErr w:type="spellStart"/>
            <w:r w:rsidRPr="00537650">
              <w:rPr>
                <w:rFonts w:ascii="Times New Roman" w:hAnsi="Times New Roman"/>
                <w:color w:val="110C0C"/>
              </w:rPr>
              <w:t>Головацкая</w:t>
            </w:r>
            <w:proofErr w:type="spellEnd"/>
            <w:r w:rsidRPr="00537650">
              <w:rPr>
                <w:rFonts w:ascii="Times New Roman" w:hAnsi="Times New Roman"/>
                <w:color w:val="110C0C"/>
              </w:rPr>
              <w:t xml:space="preserve"> Светлана Валерьевна,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 </w:t>
            </w:r>
            <w:r w:rsidRPr="00537650">
              <w:rPr>
                <w:rFonts w:ascii="Times New Roman" w:hAnsi="Times New Roman"/>
                <w:color w:val="110C0C"/>
              </w:rPr>
              <w:t xml:space="preserve">руководитель отдела культуры Городецкой епархии 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«Учимся и учим православной культуре. Молодежные культурные проекты». Опыт Городецкой Епархии по формированию православного типа личности на примере сотворчества в проектах со светскими отделами культуры.» 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proofErr w:type="spellStart"/>
            <w:r w:rsidRPr="00537650">
              <w:rPr>
                <w:rFonts w:ascii="Times New Roman" w:hAnsi="Times New Roman"/>
                <w:color w:val="110C0C"/>
              </w:rPr>
              <w:t>Башманова</w:t>
            </w:r>
            <w:proofErr w:type="spellEnd"/>
            <w:r w:rsidRPr="00537650">
              <w:rPr>
                <w:rFonts w:ascii="Times New Roman" w:hAnsi="Times New Roman"/>
                <w:color w:val="110C0C"/>
              </w:rPr>
              <w:t xml:space="preserve"> Анастасия – песня «Невский»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r w:rsidRPr="00537650">
              <w:rPr>
                <w:rFonts w:ascii="Times New Roman" w:hAnsi="Times New Roman"/>
                <w:color w:val="110C0C"/>
              </w:rPr>
              <w:t xml:space="preserve">Елена </w:t>
            </w:r>
            <w:proofErr w:type="spellStart"/>
            <w:r w:rsidRPr="00537650">
              <w:rPr>
                <w:rFonts w:ascii="Times New Roman" w:hAnsi="Times New Roman"/>
                <w:color w:val="110C0C"/>
              </w:rPr>
              <w:t>Рафисовна</w:t>
            </w:r>
            <w:proofErr w:type="spellEnd"/>
            <w:r w:rsidRPr="00537650">
              <w:rPr>
                <w:rFonts w:ascii="Times New Roman" w:hAnsi="Times New Roman"/>
                <w:color w:val="110C0C"/>
              </w:rPr>
              <w:t xml:space="preserve"> Пислегина, </w:t>
            </w:r>
            <w:proofErr w:type="spellStart"/>
            <w:r w:rsidRPr="00537650">
              <w:rPr>
                <w:rFonts w:ascii="Times New Roman" w:hAnsi="Times New Roman"/>
                <w:color w:val="110C0C"/>
              </w:rPr>
              <w:t>Сарапульская</w:t>
            </w:r>
            <w:proofErr w:type="spellEnd"/>
            <w:r w:rsidRPr="00537650">
              <w:rPr>
                <w:rFonts w:ascii="Times New Roman" w:hAnsi="Times New Roman"/>
                <w:color w:val="110C0C"/>
              </w:rPr>
              <w:t xml:space="preserve"> епархия, </w:t>
            </w:r>
            <w:r w:rsidRPr="00537650">
              <w:rPr>
                <w:rFonts w:ascii="Times New Roman" w:hAnsi="Times New Roman"/>
                <w:b/>
                <w:color w:val="110C0C"/>
              </w:rPr>
              <w:t>«Условия формирования социально - активной и духовно-нравственной личности через вовлечение в добровольческую деятельность на примере православного молодежного отряда «Преображение».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proofErr w:type="spellStart"/>
            <w:r w:rsidRPr="00537650">
              <w:rPr>
                <w:rFonts w:ascii="Times New Roman" w:hAnsi="Times New Roman"/>
              </w:rPr>
              <w:t>Даутов</w:t>
            </w:r>
            <w:proofErr w:type="spellEnd"/>
            <w:r w:rsidRPr="00537650">
              <w:rPr>
                <w:rFonts w:ascii="Times New Roman" w:hAnsi="Times New Roman"/>
              </w:rPr>
              <w:t xml:space="preserve"> Дмитрий </w:t>
            </w:r>
            <w:proofErr w:type="spellStart"/>
            <w:r w:rsidRPr="00537650">
              <w:rPr>
                <w:rFonts w:ascii="Times New Roman" w:hAnsi="Times New Roman"/>
              </w:rPr>
              <w:t>Рафагатьевич</w:t>
            </w:r>
            <w:proofErr w:type="spellEnd"/>
            <w:r w:rsidRPr="00537650">
              <w:rPr>
                <w:rFonts w:ascii="Times New Roman" w:hAnsi="Times New Roman"/>
              </w:rPr>
              <w:t>, руководитель молодежного православного клуба «Единство». «</w:t>
            </w:r>
            <w:r w:rsidRPr="00537650">
              <w:rPr>
                <w:rFonts w:ascii="Times New Roman" w:hAnsi="Times New Roman"/>
                <w:b/>
              </w:rPr>
              <w:t>Опыт молодежного православного клуба «Единство» по социальному служению».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</w:rPr>
            </w:pPr>
            <w:r w:rsidRPr="00537650">
              <w:rPr>
                <w:rFonts w:ascii="Times New Roman" w:hAnsi="Times New Roman"/>
                <w:color w:val="110C0C"/>
              </w:rPr>
              <w:t xml:space="preserve">Суворов Александр Александрович, </w:t>
            </w:r>
            <w:r w:rsidRPr="00537650">
              <w:rPr>
                <w:rFonts w:ascii="Times New Roman" w:hAnsi="Times New Roman"/>
              </w:rPr>
              <w:t>руководитель отдела Туризма и физической культуры Городецкой епархии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 «Молодежь и служение Отечеству». Реализация регионального </w:t>
            </w:r>
            <w:r w:rsidRPr="00537650">
              <w:rPr>
                <w:rFonts w:ascii="Times New Roman" w:hAnsi="Times New Roman"/>
                <w:b/>
              </w:rPr>
              <w:t>молодежного патриотического проекта «веломарафон «Наследники Победы. Молодежный сплав «Твой путь»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</w:rPr>
            </w:pPr>
            <w:proofErr w:type="spellStart"/>
            <w:r w:rsidRPr="00537650">
              <w:rPr>
                <w:rFonts w:ascii="Times New Roman" w:hAnsi="Times New Roman"/>
              </w:rPr>
              <w:t>Подкопаев</w:t>
            </w:r>
            <w:proofErr w:type="spellEnd"/>
            <w:r w:rsidRPr="00537650">
              <w:rPr>
                <w:rFonts w:ascii="Times New Roman" w:hAnsi="Times New Roman"/>
              </w:rPr>
              <w:t xml:space="preserve"> Юрий Владимирович,</w:t>
            </w:r>
            <w:r w:rsidRPr="00537650">
              <w:rPr>
                <w:rFonts w:ascii="Times New Roman" w:hAnsi="Times New Roman"/>
                <w:b/>
              </w:rPr>
              <w:t xml:space="preserve"> </w:t>
            </w:r>
            <w:r w:rsidRPr="00537650">
              <w:rPr>
                <w:rFonts w:ascii="Times New Roman" w:hAnsi="Times New Roman"/>
              </w:rPr>
              <w:t>специалист отдела туризма и физической культуры Городецкой епархии.</w:t>
            </w:r>
            <w:r w:rsidRPr="00537650">
              <w:rPr>
                <w:rFonts w:ascii="Times New Roman" w:hAnsi="Times New Roman"/>
                <w:b/>
              </w:rPr>
              <w:t xml:space="preserve"> «Молодежь и здоровье». Проекты Городецкой епархии по формированию здорового поколения «Молодежная </w:t>
            </w:r>
            <w:proofErr w:type="spellStart"/>
            <w:r w:rsidRPr="00537650">
              <w:rPr>
                <w:rFonts w:ascii="Times New Roman" w:hAnsi="Times New Roman"/>
                <w:b/>
              </w:rPr>
              <w:t>велоэкспедиция</w:t>
            </w:r>
            <w:proofErr w:type="spellEnd"/>
            <w:r w:rsidRPr="00537650">
              <w:rPr>
                <w:rFonts w:ascii="Times New Roman" w:hAnsi="Times New Roman"/>
                <w:b/>
              </w:rPr>
              <w:t xml:space="preserve"> «От Александра Невского к Дмитрию Пожарскому».». 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color w:val="110C0C"/>
              </w:rPr>
            </w:pPr>
            <w:r w:rsidRPr="00537650">
              <w:rPr>
                <w:rFonts w:ascii="Times New Roman" w:hAnsi="Times New Roman"/>
                <w:color w:val="110C0C"/>
              </w:rPr>
              <w:t xml:space="preserve">Меркулов Глеб Александрович, руководитель отдела молодежного служения Городецкой епархии. </w:t>
            </w:r>
            <w:r w:rsidRPr="00537650">
              <w:rPr>
                <w:rFonts w:ascii="Times New Roman" w:hAnsi="Times New Roman"/>
                <w:b/>
                <w:color w:val="110C0C"/>
              </w:rPr>
              <w:t>«</w:t>
            </w:r>
            <w:r w:rsidRPr="00537650">
              <w:rPr>
                <w:rFonts w:ascii="Times New Roman" w:hAnsi="Times New Roman"/>
                <w:b/>
              </w:rPr>
              <w:t>Личность святого благоверного великого князя Александра Невского как эталон для подрастающего поколения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. Проведение </w:t>
            </w:r>
            <w:r w:rsidRPr="00537650">
              <w:rPr>
                <w:rFonts w:ascii="Times New Roman" w:hAnsi="Times New Roman"/>
                <w:b/>
                <w:color w:val="110C0C"/>
              </w:rPr>
              <w:lastRenderedPageBreak/>
              <w:t>Межрегионального молодежного форума «Александр Невский – Слава, Дух и Имя России. Опыт Городецкой епархии по работе с Молодежными Парламентами Приволжского федерального округа.</w:t>
            </w:r>
            <w:r w:rsidRPr="00537650">
              <w:rPr>
                <w:rFonts w:ascii="Times New Roman" w:hAnsi="Times New Roman"/>
                <w:b/>
              </w:rPr>
              <w:t xml:space="preserve"> Юношеский «Турнир на кубок Александра Невского».</w:t>
            </w:r>
            <w:r w:rsidRPr="00537650">
              <w:rPr>
                <w:rFonts w:ascii="Times New Roman" w:hAnsi="Times New Roman"/>
                <w:b/>
                <w:color w:val="110C0C"/>
              </w:rPr>
              <w:t>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b/>
                <w:color w:val="110C0C"/>
              </w:rPr>
            </w:pPr>
            <w:proofErr w:type="spellStart"/>
            <w:r w:rsidRPr="00537650">
              <w:rPr>
                <w:rFonts w:ascii="Times New Roman" w:hAnsi="Times New Roman"/>
                <w:color w:val="110C0C"/>
              </w:rPr>
              <w:lastRenderedPageBreak/>
              <w:t>Кудасова</w:t>
            </w:r>
            <w:proofErr w:type="spellEnd"/>
            <w:r w:rsidRPr="00537650">
              <w:rPr>
                <w:rFonts w:ascii="Times New Roman" w:hAnsi="Times New Roman"/>
                <w:color w:val="110C0C"/>
              </w:rPr>
              <w:t xml:space="preserve"> Юлия Александровна,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 </w:t>
            </w:r>
            <w:r w:rsidRPr="00537650">
              <w:rPr>
                <w:rFonts w:ascii="Times New Roman" w:hAnsi="Times New Roman"/>
                <w:color w:val="110C0C"/>
              </w:rPr>
              <w:t xml:space="preserve">координатор по развитию епархиального актива Городецкой епархии  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«Молодежь и свободное время: лидерство и служение. Опыт Городецкой епархии по проведению молодежных проектов: Школа актива "Наследники Александра Невского", молодежный форум «Живем для России». </w:t>
            </w:r>
            <w:r w:rsidRPr="00537650">
              <w:rPr>
                <w:rFonts w:ascii="Times New Roman" w:hAnsi="Times New Roman"/>
                <w:color w:val="110C0C"/>
              </w:rPr>
              <w:t xml:space="preserve">«Молодежь и брачно-семейная жизнь. Опыт реализации проектов Городецкой епархии по подготовке молодежи к брачно-семейной жизни: </w:t>
            </w:r>
            <w:r w:rsidRPr="00537650">
              <w:rPr>
                <w:rFonts w:ascii="Times New Roman" w:hAnsi="Times New Roman"/>
                <w:b/>
                <w:color w:val="110C0C"/>
              </w:rPr>
              <w:t>проект по изучению своей родословной «Кто твой герой?». Культурно-образовательный проект «Школа невест», образовательный проект «Уроки семьи», «Турнир на кубок святого благоверного великого князя Александра Невского» по подготовке юношей к браку и семье».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b/>
                <w:color w:val="110C0C"/>
              </w:rPr>
            </w:pPr>
            <w:r w:rsidRPr="00537650">
              <w:rPr>
                <w:rFonts w:ascii="Times New Roman" w:hAnsi="Times New Roman"/>
              </w:rPr>
              <w:t>Земскова Надежда Александровна,</w:t>
            </w:r>
            <w:r w:rsidRPr="00537650">
              <w:rPr>
                <w:rFonts w:ascii="Times New Roman" w:eastAsia="Calibri" w:hAnsi="Times New Roman"/>
                <w:color w:val="3B4B41"/>
                <w:shd w:val="clear" w:color="auto" w:fill="FFFFFF"/>
              </w:rPr>
              <w:t xml:space="preserve"> </w:t>
            </w:r>
            <w:r w:rsidRPr="00537650">
              <w:rPr>
                <w:rFonts w:ascii="Times New Roman" w:hAnsi="Times New Roman"/>
              </w:rPr>
              <w:t xml:space="preserve">основатель Международного проекта «Батюшка онлайн», член Союза журналистов России </w:t>
            </w:r>
            <w:r w:rsidRPr="00537650">
              <w:rPr>
                <w:rFonts w:ascii="Times New Roman" w:hAnsi="Times New Roman"/>
                <w:b/>
              </w:rPr>
              <w:t>«Уникальный пример участия епископа в проекте «Батюшка он-</w:t>
            </w:r>
            <w:proofErr w:type="spellStart"/>
            <w:r w:rsidRPr="00537650">
              <w:rPr>
                <w:rFonts w:ascii="Times New Roman" w:hAnsi="Times New Roman"/>
                <w:b/>
              </w:rPr>
              <w:t>лайн</w:t>
            </w:r>
            <w:proofErr w:type="spellEnd"/>
            <w:r w:rsidRPr="00537650">
              <w:rPr>
                <w:rFonts w:ascii="Times New Roman" w:hAnsi="Times New Roman"/>
                <w:b/>
              </w:rPr>
              <w:t>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b/>
                <w:color w:val="110C0C"/>
              </w:rPr>
            </w:pPr>
            <w:r w:rsidRPr="00537650">
              <w:rPr>
                <w:rFonts w:ascii="Times New Roman" w:hAnsi="Times New Roman"/>
                <w:color w:val="110C0C"/>
              </w:rPr>
              <w:t>Пермяков Роман Олегович</w:t>
            </w:r>
            <w:r w:rsidRPr="00537650">
              <w:rPr>
                <w:rFonts w:ascii="Times New Roman" w:hAnsi="Times New Roman"/>
                <w:b/>
                <w:color w:val="110C0C"/>
              </w:rPr>
              <w:t xml:space="preserve">, </w:t>
            </w:r>
            <w:r w:rsidRPr="00537650">
              <w:rPr>
                <w:rFonts w:ascii="Times New Roman" w:hAnsi="Times New Roman"/>
                <w:color w:val="110C0C"/>
              </w:rPr>
              <w:t xml:space="preserve">эксперт Городецкой епархии по СМИ, основатель Ассоциации политических технологов Нижегородской области и PR-агентства, эксперт по современным политическим и PR технологиям. </w:t>
            </w:r>
            <w:r w:rsidRPr="00537650">
              <w:rPr>
                <w:rFonts w:ascii="Times New Roman" w:hAnsi="Times New Roman"/>
                <w:b/>
                <w:color w:val="110C0C"/>
              </w:rPr>
              <w:t>«Молодежь и СМИ: информационная безопасность». Опыт реализации и развития, молодежного межрегионального интернет-проекта Городецкой епархии «Александр Невский – Слава, Дух и Имя России», группы «Православная молодежь Городецкой епархии».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  <w:b/>
                <w:color w:val="110C0C"/>
              </w:rPr>
            </w:pPr>
            <w:r w:rsidRPr="00537650">
              <w:rPr>
                <w:rFonts w:ascii="Times New Roman" w:hAnsi="Times New Roman"/>
              </w:rPr>
              <w:t>Амбарцумян Роман Михайлович,</w:t>
            </w:r>
            <w:r w:rsidRPr="00537650">
              <w:rPr>
                <w:rFonts w:ascii="Times New Roman" w:hAnsi="Times New Roman"/>
                <w:b/>
              </w:rPr>
              <w:t xml:space="preserve"> </w:t>
            </w:r>
            <w:r w:rsidRPr="00537650">
              <w:rPr>
                <w:rFonts w:ascii="Times New Roman" w:hAnsi="Times New Roman"/>
              </w:rPr>
              <w:t>эксперт Городецкой епархии, писатель, политтехнолог,  директор компании "</w:t>
            </w:r>
            <w:proofErr w:type="spellStart"/>
            <w:r w:rsidRPr="00537650">
              <w:rPr>
                <w:rFonts w:ascii="Times New Roman" w:hAnsi="Times New Roman"/>
              </w:rPr>
              <w:t>Айкьюлайн</w:t>
            </w:r>
            <w:proofErr w:type="spellEnd"/>
            <w:r w:rsidRPr="00537650">
              <w:rPr>
                <w:rFonts w:ascii="Times New Roman" w:hAnsi="Times New Roman"/>
              </w:rPr>
              <w:t xml:space="preserve">". </w:t>
            </w:r>
            <w:r w:rsidRPr="00537650">
              <w:rPr>
                <w:rFonts w:ascii="Times New Roman" w:hAnsi="Times New Roman"/>
                <w:b/>
              </w:rPr>
              <w:t>«Православная  молодежь как будущее России».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before="0" w:beforeAutospacing="0" w:after="40" w:afterAutospacing="0"/>
              <w:ind w:left="0" w:firstLine="426"/>
              <w:jc w:val="both"/>
              <w:rPr>
                <w:rFonts w:ascii="Times New Roman" w:hAnsi="Times New Roman"/>
              </w:rPr>
            </w:pPr>
            <w:proofErr w:type="spellStart"/>
            <w:r w:rsidRPr="00537650">
              <w:rPr>
                <w:rFonts w:ascii="Times New Roman" w:hAnsi="Times New Roman"/>
              </w:rPr>
              <w:t>Кудасова</w:t>
            </w:r>
            <w:proofErr w:type="spellEnd"/>
            <w:r w:rsidRPr="00537650">
              <w:rPr>
                <w:rFonts w:ascii="Times New Roman" w:hAnsi="Times New Roman"/>
              </w:rPr>
              <w:t xml:space="preserve"> Юлия Александровна, координатор по развитию актива Городецкой епархии.</w:t>
            </w:r>
            <w:r w:rsidRPr="00537650">
              <w:rPr>
                <w:rFonts w:ascii="Times New Roman" w:hAnsi="Times New Roman"/>
                <w:b/>
              </w:rPr>
              <w:t xml:space="preserve"> «Открытие мира Православной Церкви для молодых управленцев и предпринимателей федерального сообщества «Прорыв»».</w:t>
            </w:r>
          </w:p>
          <w:p w:rsidR="009D035A" w:rsidRPr="00537650" w:rsidRDefault="009D035A" w:rsidP="00537650">
            <w:pPr>
              <w:pStyle w:val="a4"/>
              <w:spacing w:before="0" w:beforeAutospacing="0" w:after="40" w:afterAutospacing="0"/>
              <w:ind w:left="426" w:firstLine="426"/>
              <w:jc w:val="both"/>
              <w:rPr>
                <w:rFonts w:ascii="Times New Roman" w:hAnsi="Times New Roman"/>
              </w:rPr>
            </w:pPr>
          </w:p>
        </w:tc>
      </w:tr>
      <w:tr w:rsidR="009D035A" w:rsidRPr="00537650" w:rsidTr="009D035A">
        <w:trPr>
          <w:trHeight w:val="778"/>
        </w:trPr>
        <w:tc>
          <w:tcPr>
            <w:tcW w:w="9322" w:type="dxa"/>
          </w:tcPr>
          <w:p w:rsidR="009D035A" w:rsidRPr="00537650" w:rsidRDefault="009D035A" w:rsidP="00537650">
            <w:pPr>
              <w:pStyle w:val="a4"/>
              <w:numPr>
                <w:ilvl w:val="0"/>
                <w:numId w:val="1"/>
              </w:numPr>
              <w:spacing w:after="40"/>
              <w:ind w:left="0" w:firstLine="426"/>
              <w:jc w:val="both"/>
              <w:rPr>
                <w:rFonts w:ascii="Times New Roman" w:hAnsi="Times New Roman"/>
                <w:b/>
                <w:color w:val="110C0C"/>
              </w:rPr>
            </w:pPr>
            <w:r w:rsidRPr="00537650">
              <w:rPr>
                <w:rFonts w:ascii="Times New Roman" w:hAnsi="Times New Roman"/>
                <w:b/>
                <w:color w:val="110C0C"/>
              </w:rPr>
              <w:t>Итоги работы секции</w:t>
            </w:r>
          </w:p>
        </w:tc>
      </w:tr>
      <w:tr w:rsidR="009D035A" w:rsidRPr="00537650" w:rsidTr="009D035A">
        <w:tc>
          <w:tcPr>
            <w:tcW w:w="9322" w:type="dxa"/>
          </w:tcPr>
          <w:p w:rsidR="009D035A" w:rsidRPr="00537650" w:rsidRDefault="009D035A" w:rsidP="00537650">
            <w:pPr>
              <w:pStyle w:val="a4"/>
              <w:spacing w:after="40"/>
              <w:jc w:val="both"/>
              <w:rPr>
                <w:rFonts w:ascii="Times New Roman" w:hAnsi="Times New Roman"/>
                <w:b/>
                <w:color w:val="110C0C"/>
              </w:rPr>
            </w:pPr>
            <w:r w:rsidRPr="00537650">
              <w:rPr>
                <w:rFonts w:ascii="Times New Roman" w:hAnsi="Times New Roman"/>
                <w:b/>
                <w:color w:val="110C0C"/>
              </w:rPr>
              <w:t>Антон Рождественский – творческое выступление</w:t>
            </w:r>
          </w:p>
        </w:tc>
      </w:tr>
    </w:tbl>
    <w:p w:rsidR="0043554E" w:rsidRPr="00BE4563" w:rsidRDefault="0043554E" w:rsidP="00F67888"/>
    <w:sectPr w:rsidR="0043554E" w:rsidRPr="00BE4563" w:rsidSect="0043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4687"/>
    <w:multiLevelType w:val="hybridMultilevel"/>
    <w:tmpl w:val="E25EB5C4"/>
    <w:lvl w:ilvl="0" w:tplc="9842B7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563"/>
    <w:rsid w:val="000B1EB0"/>
    <w:rsid w:val="000C68C1"/>
    <w:rsid w:val="001E2A6E"/>
    <w:rsid w:val="002810A3"/>
    <w:rsid w:val="00360949"/>
    <w:rsid w:val="0042145C"/>
    <w:rsid w:val="0043554E"/>
    <w:rsid w:val="00537650"/>
    <w:rsid w:val="005611F0"/>
    <w:rsid w:val="007D3449"/>
    <w:rsid w:val="00933D0E"/>
    <w:rsid w:val="009D035A"/>
    <w:rsid w:val="00B05211"/>
    <w:rsid w:val="00BE4563"/>
    <w:rsid w:val="00D01363"/>
    <w:rsid w:val="00F67888"/>
    <w:rsid w:val="00F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888"/>
    <w:rPr>
      <w:color w:val="0000FF"/>
      <w:u w:val="single"/>
    </w:rPr>
  </w:style>
  <w:style w:type="paragraph" w:styleId="a4">
    <w:name w:val="Normal (Web)"/>
    <w:aliases w:val="Обычный (веб) Знак Знак Знак,Обычный (Web)"/>
    <w:basedOn w:val="a"/>
    <w:link w:val="a5"/>
    <w:uiPriority w:val="99"/>
    <w:rsid w:val="00F678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веб) Знак Знак Знак Знак,Обычный (Web) Знак"/>
    <w:link w:val="a4"/>
    <w:uiPriority w:val="99"/>
    <w:locked/>
    <w:rsid w:val="00F67888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67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.o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13</cp:revision>
  <dcterms:created xsi:type="dcterms:W3CDTF">2019-01-16T17:17:00Z</dcterms:created>
  <dcterms:modified xsi:type="dcterms:W3CDTF">2019-01-25T22:27:00Z</dcterms:modified>
</cp:coreProperties>
</file>